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Second Vice President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Jay Lee – LJCL 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VP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ljclvp2@gmail.com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LouisianaJCL.com</w:t>
        <w:tab/>
        <w:t xml:space="preserve">NJCL.org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Omnis ars naturae imitation est.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“All art is but an imitation of nature.” -- Seneca</w:t>
      </w:r>
    </w:p>
    <w:p w:rsidR="00000000" w:rsidDel="00000000" w:rsidP="00000000" w:rsidRDefault="00000000" w:rsidRPr="00000000">
      <w:pPr>
        <w:spacing w:before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Spirit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Pump It Up!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1710" w:hanging="18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Spirit at the LJCL state convention is the first 15 minutes of General Assemblies I and II, as well as 15 minutes of procession around the hotel.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1710" w:hanging="18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Schools are categorized into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small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medium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large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1710" w:hanging="18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Chapters create costumes (outfits + props) that reflect the spirit themes.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1710" w:hanging="18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Chapters cheer at this time.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1710" w:hanging="18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Each GA, a gag gift is awarded to “winners” of each category.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1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“winners” have no impact on the official scores towards sweepstake points.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Do you feel a breeze?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1710" w:hanging="18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Spirit Themes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1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GA I – Friday: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Purple and Gold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16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GA II – Saturday: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School Originality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1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Procession – Saturday Night: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Classics are Red Hot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1710" w:hanging="18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Cheers can be chants, songs, or some other appropriate form of outward expression.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1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Be sure to follow the rules for spirit which can be found in the competition handbook on the LJCL website.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1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Be creative!! Come up with fun rhymes or interesting meter to catch the judge’s attention.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1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Move with expression and harmony; where there is unity, there is victory!!!!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How Funky is Your Chicken?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1710" w:hanging="18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Scoring: TOTAL = 50 points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40" w:lineRule="auto"/>
        <w:ind w:left="21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Adherence to Theme</w:t>
        <w:tab/>
        <w:tab/>
        <w:tab/>
        <w:tab/>
        <w:t xml:space="preserve">10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40" w:lineRule="auto"/>
        <w:ind w:left="21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Creativity/Originality</w:t>
        <w:tab/>
        <w:tab/>
        <w:tab/>
        <w:tab/>
        <w:t xml:space="preserve">10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40" w:lineRule="auto"/>
        <w:ind w:left="21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Quality of Cheers (variety, movements)</w:t>
        <w:tab/>
        <w:t xml:space="preserve">10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40" w:lineRule="auto"/>
        <w:ind w:left="21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Unity</w:t>
        <w:tab/>
        <w:tab/>
        <w:tab/>
        <w:tab/>
        <w:tab/>
        <w:tab/>
        <w:t xml:space="preserve">10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40" w:lineRule="auto"/>
        <w:ind w:left="21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Overall</w:t>
        <w:tab/>
        <w:tab/>
        <w:tab/>
        <w:tab/>
        <w:tab/>
        <w:tab/>
        <w:t xml:space="preserve">10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Service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Would you like some volunteer work to go with that soup?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171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Service Projects can be anything that helps out the community.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40" w:lineRule="auto"/>
        <w:ind w:left="207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This can include anything from a canned food drive to making thank you cards for veterans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171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Entries will be scored as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whole (service work done for the year)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rather than on individual bases.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171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Points are based on how much effort put into helping the community and will be added towards sweepstakes points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40" w:lineRule="auto"/>
        <w:ind w:left="207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Scoring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after="0" w:before="0" w:line="240" w:lineRule="auto"/>
        <w:ind w:left="216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Participants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after="0" w:before="0" w:line="240" w:lineRule="auto"/>
        <w:ind w:left="216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Hours Served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after="0" w:before="0" w:line="240" w:lineRule="auto"/>
        <w:ind w:left="216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Task Difficulty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after="0" w:before="0" w:line="240" w:lineRule="auto"/>
        <w:ind w:left="216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EXTRA: Points for pictures and/or projects that publicize the JCL or the classics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162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Service logs (found in Convention Forms) must be filled out and turned in at the end of the first General Assembly.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162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LJCL Spirit &amp; Service online!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40" w:lineRule="auto"/>
        <w:ind w:left="2160" w:hanging="45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 will be rolling out monthly spirit ideas that your chapter might want to consider doing.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40" w:lineRule="auto"/>
        <w:ind w:left="2160" w:hanging="45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 will be communicating through email, as well as through Facebook.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40" w:lineRule="auto"/>
        <w:ind w:left="2160" w:hanging="45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Pictures of events/projects are highly encouraged!!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What is roll call?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162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Roll call is a skit, report, or other creative form to present the information in 90 seconds or less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40" w:lineRule="auto"/>
        <w:ind w:left="19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Required Information (in no particular order):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after="0" w:before="0" w:line="240" w:lineRule="auto"/>
        <w:ind w:left="198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Number of Delegates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after="0" w:before="0" w:line="240" w:lineRule="auto"/>
        <w:ind w:left="198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Name of School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after="0" w:before="0" w:line="240" w:lineRule="auto"/>
        <w:ind w:left="198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Number of Chaperones and Sponsors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162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 written version of the roll call must be turned in at the end of the roll call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162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No state officer, SCLer, sponsor, chaperone, or student running for office may participate in roll call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Scoring: TOTAL = 50 points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162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Creativity/Originality</w:t>
        <w:tab/>
        <w:tab/>
        <w:tab/>
        <w:t xml:space="preserve">20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162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Included Information</w:t>
        <w:tab/>
        <w:tab/>
        <w:tab/>
        <w:t xml:space="preserve">10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162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Neatness/Unity</w:t>
        <w:tab/>
        <w:tab/>
        <w:tab/>
        <w:tab/>
        <w:t xml:space="preserve">10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162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Overall</w:t>
        <w:tab/>
        <w:tab/>
        <w:tab/>
        <w:tab/>
        <w:tab/>
        <w:t xml:space="preserve">10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Duties of the Second 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Second VP is the best job. This is what you should know about the office, if you want to run.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LJCL 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VP must have attended at least one National Convention prior to running.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 and coordinate all activities for the spirit contest at National Convention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Create and construct costumes, props, and new cheers according to that year’s national themes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Lead a minimum of 3 spirit meetings the summer before National Convention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Attend all or most of the service meetings held at National Convention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Organize canned food drive and plan ice breaker at Fall Forum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Acquire gag gifts for prizes for icebreaker, all three levels of Impromptu Art, and the winning school of the canned food drive AND gift cards for the raffle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Coordinate spirit judging at State Convention and obtain gag gifts for prizes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Oversee roll call at State Convention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Determine dance and procession themes for State Convention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Coordinate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That’s Entertainment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with LSCL President and help oversee auditions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Obtain decorations for dances at State Convention, and obtain DJ for State Convention dances, make sure the DJ has what s/he needs for setup and is paid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Organize seating for schools at GA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Organize state-wide community service events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Oversee all Louisiana Junior Classical League fundraising, including the bazaar at LJCL Convention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Perform all duties assigned to him/her by the President. 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 ME ON FACEBOOK, SO THAT I MAY REACH YOU MORE EASILY.</w:t>
      </w:r>
    </w:p>
    <w:p w:rsidR="00000000" w:rsidDel="00000000" w:rsidP="00000000" w:rsidRDefault="00000000" w:rsidRPr="00000000">
      <w:pPr>
        <w:spacing w:before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ALSO, EMAIL ME WITH MORE QUESTIONS.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1440" w:firstLine="1080"/>
      </w:pPr>
      <w:rPr>
        <w:b w:val="1"/>
      </w:rPr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1440" w:firstLine="1080"/>
      </w:pPr>
      <w:rPr>
        <w:b w:val="1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b w:val="0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b w:val="0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decimal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jclvp2@gmail.com" TargetMode="External"/><Relationship Id="rId6" Type="http://schemas.openxmlformats.org/officeDocument/2006/relationships/hyperlink" Target="mailto:ljclvp2@gmail.com" TargetMode="External"/></Relationships>
</file>